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DCE" w14:textId="32F2A870" w:rsidR="00B6138C" w:rsidRPr="00E670F9" w:rsidRDefault="00B6138C">
      <w:pPr>
        <w:rPr>
          <w:rFonts w:ascii="Arial" w:hAnsi="Arial" w:cs="Arial"/>
          <w:b/>
          <w:sz w:val="28"/>
          <w:szCs w:val="28"/>
        </w:rPr>
      </w:pPr>
      <w:r w:rsidRPr="00E670F9">
        <w:rPr>
          <w:rFonts w:ascii="Arial" w:hAnsi="Arial" w:cs="Arial"/>
          <w:b/>
          <w:sz w:val="28"/>
          <w:szCs w:val="28"/>
        </w:rPr>
        <w:t>ALLGEMEINE ANFORDERUNGEN AN DAS SCHRANKSYSTEM</w:t>
      </w:r>
    </w:p>
    <w:p w14:paraId="10F52591" w14:textId="7E4B8374" w:rsidR="00B6138C" w:rsidRPr="00E670F9" w:rsidRDefault="00B6138C" w:rsidP="00B6138C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 xml:space="preserve">Das Schranksystem soll als modulares System in durchgehenden Gehäusehöhen von 1 bis 6 Ordnerhöhen lieferbar sein. </w:t>
      </w:r>
    </w:p>
    <w:p w14:paraId="31FEEA82" w14:textId="76DCA4EF" w:rsidR="00B6138C" w:rsidRPr="00E670F9" w:rsidRDefault="00B6138C" w:rsidP="00B6138C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Die Front muss mit einer oder mehreren Türen pro Abteil unterteilt werden können und dabei immer symmetrisch sein.</w:t>
      </w:r>
      <w:r w:rsidR="00250626" w:rsidRPr="00E670F9">
        <w:rPr>
          <w:rFonts w:ascii="Arial" w:hAnsi="Arial" w:cs="Arial"/>
        </w:rPr>
        <w:t xml:space="preserve"> Zudem muss auch jede Tür in einem anderen Material bzw. Farbe ausgewählt werden können.</w:t>
      </w:r>
    </w:p>
    <w:p w14:paraId="62C717BF" w14:textId="77777777" w:rsidR="00B6138C" w:rsidRPr="00E670F9" w:rsidRDefault="00B6138C" w:rsidP="00B6138C">
      <w:pPr>
        <w:spacing w:after="0" w:line="240" w:lineRule="auto"/>
        <w:rPr>
          <w:rFonts w:ascii="Arial" w:hAnsi="Arial" w:cs="Arial"/>
        </w:rPr>
      </w:pPr>
    </w:p>
    <w:p w14:paraId="27AEF721" w14:textId="10810F16" w:rsidR="00B6138C" w:rsidRPr="00E670F9" w:rsidRDefault="00B6138C" w:rsidP="00B6138C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 xml:space="preserve">Die Außentiefe der Schränke soll 428, 495 oder 600 mm betragen. </w:t>
      </w:r>
    </w:p>
    <w:p w14:paraId="422C7B76" w14:textId="28676D49" w:rsidR="00E4142F" w:rsidRPr="00E670F9" w:rsidRDefault="00E4142F" w:rsidP="00B6138C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 xml:space="preserve"> </w:t>
      </w:r>
    </w:p>
    <w:p w14:paraId="22D85C9E" w14:textId="45B9FFB4" w:rsidR="00E4142F" w:rsidRPr="00E670F9" w:rsidRDefault="00E4142F" w:rsidP="00B6138C">
      <w:pPr>
        <w:spacing w:after="0" w:line="240" w:lineRule="auto"/>
        <w:rPr>
          <w:rFonts w:ascii="Arial" w:hAnsi="Arial" w:cs="Arial"/>
          <w:b/>
          <w:bCs/>
        </w:rPr>
      </w:pPr>
      <w:r w:rsidRPr="00E670F9">
        <w:rPr>
          <w:rFonts w:ascii="Arial" w:hAnsi="Arial" w:cs="Arial"/>
          <w:b/>
          <w:bCs/>
        </w:rPr>
        <w:t>VARIANTEN</w:t>
      </w:r>
    </w:p>
    <w:p w14:paraId="35439E0E" w14:textId="0B937C38" w:rsidR="00250626" w:rsidRPr="00E670F9" w:rsidRDefault="00250626" w:rsidP="00B6138C">
      <w:pPr>
        <w:spacing w:after="0" w:line="240" w:lineRule="auto"/>
        <w:rPr>
          <w:rFonts w:ascii="Arial" w:hAnsi="Arial" w:cs="Arial"/>
        </w:rPr>
      </w:pPr>
    </w:p>
    <w:p w14:paraId="341120C0" w14:textId="1D04C824" w:rsidR="00E4142F" w:rsidRPr="00E670F9" w:rsidRDefault="00E4142F" w:rsidP="00B6138C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Es sind unterschiedliche Frontvarianten zur Verfügung zu stellen</w:t>
      </w:r>
      <w:r w:rsidR="00E670F9">
        <w:rPr>
          <w:rFonts w:ascii="Arial" w:hAnsi="Arial" w:cs="Arial"/>
        </w:rPr>
        <w:t>, wie folgt:</w:t>
      </w:r>
    </w:p>
    <w:p w14:paraId="6D758D34" w14:textId="77777777" w:rsidR="00E4142F" w:rsidRPr="00E670F9" w:rsidRDefault="00E4142F" w:rsidP="00B6138C">
      <w:pPr>
        <w:spacing w:after="0" w:line="240" w:lineRule="auto"/>
        <w:rPr>
          <w:rFonts w:ascii="Arial" w:hAnsi="Arial" w:cs="Arial"/>
        </w:rPr>
      </w:pPr>
    </w:p>
    <w:p w14:paraId="4ED6E811" w14:textId="0D7E2592" w:rsidR="00E4142F" w:rsidRPr="00E670F9" w:rsidRDefault="00E4142F" w:rsidP="00B6138C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Variante 1: 1-teilig, B:400 mm, 1-6 OH</w:t>
      </w:r>
    </w:p>
    <w:p w14:paraId="7062154C" w14:textId="50C35D6A" w:rsidR="00E4142F" w:rsidRPr="00E670F9" w:rsidRDefault="00E4142F" w:rsidP="00E4142F">
      <w:pPr>
        <w:pStyle w:val="Listenabsatz"/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mit 1x1, 2x1, 3x1, 4x1, 5x1 oder 6x1 Türen</w:t>
      </w:r>
    </w:p>
    <w:p w14:paraId="65577670" w14:textId="22DA1B73" w:rsidR="00E4142F" w:rsidRPr="00E670F9" w:rsidRDefault="00E4142F" w:rsidP="00E4142F">
      <w:pPr>
        <w:spacing w:after="0" w:line="240" w:lineRule="auto"/>
        <w:rPr>
          <w:rFonts w:ascii="Arial" w:hAnsi="Arial" w:cs="Arial"/>
        </w:rPr>
      </w:pPr>
    </w:p>
    <w:p w14:paraId="245BDA21" w14:textId="7335E79A" w:rsidR="00E4142F" w:rsidRPr="00E670F9" w:rsidRDefault="00E4142F" w:rsidP="00E4142F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Variante 2: 2-teilig, B: 600 und 800 mm, 1-6 OH</w:t>
      </w:r>
    </w:p>
    <w:p w14:paraId="7602F734" w14:textId="70778DFF" w:rsidR="00E4142F" w:rsidRPr="00E670F9" w:rsidRDefault="00E4142F" w:rsidP="00E4142F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ab/>
        <w:t>mit 2x1, 2x2, 3x2, 4x2, 5x2 oder 6x2 Türen</w:t>
      </w:r>
    </w:p>
    <w:p w14:paraId="358F5AC9" w14:textId="579AA144" w:rsidR="00545F80" w:rsidRPr="00E670F9" w:rsidRDefault="00545F80" w:rsidP="00E4142F">
      <w:pPr>
        <w:spacing w:after="0" w:line="240" w:lineRule="auto"/>
        <w:rPr>
          <w:rFonts w:ascii="Arial" w:hAnsi="Arial" w:cs="Arial"/>
        </w:rPr>
      </w:pPr>
    </w:p>
    <w:p w14:paraId="62299C25" w14:textId="452F3B50" w:rsidR="00545F80" w:rsidRPr="00E670F9" w:rsidRDefault="00545F80" w:rsidP="00E4142F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Variante 3: 3-teilig, B: 1000 mm, 1-6 OH</w:t>
      </w:r>
    </w:p>
    <w:p w14:paraId="40034647" w14:textId="332A9EC1" w:rsidR="00545F80" w:rsidRPr="00E670F9" w:rsidRDefault="00545F80" w:rsidP="00E4142F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ab/>
        <w:t>mit 3x1, 3x2, 3x3, 3x4, 3x5 oder 3x6 Türen</w:t>
      </w:r>
    </w:p>
    <w:p w14:paraId="05193061" w14:textId="6BC36D22" w:rsidR="00545F80" w:rsidRDefault="00545F80" w:rsidP="00E4142F">
      <w:pPr>
        <w:spacing w:after="0" w:line="240" w:lineRule="auto"/>
        <w:rPr>
          <w:rFonts w:ascii="Arial" w:hAnsi="Arial" w:cs="Arial"/>
        </w:rPr>
      </w:pPr>
    </w:p>
    <w:p w14:paraId="433EB4A0" w14:textId="57A440F4" w:rsidR="00E670F9" w:rsidRDefault="00E670F9" w:rsidP="00E4142F">
      <w:pPr>
        <w:spacing w:after="0" w:line="240" w:lineRule="auto"/>
        <w:rPr>
          <w:rFonts w:ascii="Arial" w:hAnsi="Arial" w:cs="Arial"/>
        </w:rPr>
      </w:pPr>
    </w:p>
    <w:p w14:paraId="12559D7B" w14:textId="77777777" w:rsidR="00E670F9" w:rsidRPr="00E670F9" w:rsidRDefault="00E670F9" w:rsidP="00E670F9">
      <w:pPr>
        <w:spacing w:after="0" w:line="240" w:lineRule="auto"/>
        <w:rPr>
          <w:rFonts w:ascii="Arial" w:hAnsi="Arial" w:cs="Arial"/>
          <w:b/>
          <w:bCs/>
        </w:rPr>
      </w:pPr>
      <w:r w:rsidRPr="00E670F9">
        <w:rPr>
          <w:rFonts w:ascii="Arial" w:hAnsi="Arial" w:cs="Arial"/>
          <w:b/>
          <w:bCs/>
        </w:rPr>
        <w:t>MINDESTANFORDERUNGEN AN DAS MATERIAL</w:t>
      </w:r>
    </w:p>
    <w:p w14:paraId="79872217" w14:textId="77777777" w:rsidR="00E670F9" w:rsidRPr="00E670F9" w:rsidRDefault="00E670F9" w:rsidP="00E670F9">
      <w:pPr>
        <w:spacing w:after="0" w:line="240" w:lineRule="auto"/>
        <w:rPr>
          <w:rFonts w:ascii="Arial" w:hAnsi="Arial" w:cs="Arial"/>
        </w:rPr>
      </w:pPr>
    </w:p>
    <w:p w14:paraId="5033C537" w14:textId="77777777" w:rsidR="00E670F9" w:rsidRPr="00E670F9" w:rsidRDefault="00E670F9" w:rsidP="00E670F9">
      <w:pPr>
        <w:spacing w:after="0"/>
        <w:rPr>
          <w:rFonts w:ascii="Arial" w:hAnsi="Arial" w:cs="Arial"/>
        </w:rPr>
      </w:pPr>
      <w:r w:rsidRPr="00E670F9">
        <w:rPr>
          <w:rFonts w:ascii="Arial" w:hAnsi="Arial" w:cs="Arial"/>
        </w:rPr>
        <w:t>Beschichtete Holzwerkstoffe gemäß DIN EN 14322 mit verdichteter Oberfläche sind vorzusehen. Alle Plattenmaterialien müssen mindestens die Emissionsklasse E1E05 besitzen. Ringsum sind alle Plattenwerkstoffe mit einer 2 mm PP-Kante (Polypropylen) zu versehen.</w:t>
      </w:r>
    </w:p>
    <w:p w14:paraId="6D21A85E" w14:textId="77777777" w:rsidR="00E670F9" w:rsidRPr="00E670F9" w:rsidRDefault="00E670F9" w:rsidP="00E670F9">
      <w:pPr>
        <w:spacing w:after="0" w:line="240" w:lineRule="auto"/>
        <w:rPr>
          <w:rFonts w:ascii="Arial" w:hAnsi="Arial" w:cs="Arial"/>
        </w:rPr>
      </w:pPr>
    </w:p>
    <w:p w14:paraId="3F4512BD" w14:textId="77777777" w:rsidR="00E670F9" w:rsidRPr="00E670F9" w:rsidRDefault="00E670F9" w:rsidP="00E670F9">
      <w:pPr>
        <w:spacing w:after="12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Oberboden:</w:t>
      </w:r>
    </w:p>
    <w:p w14:paraId="57ECA869" w14:textId="77777777" w:rsidR="00E670F9" w:rsidRPr="00E670F9" w:rsidRDefault="00E670F9" w:rsidP="00E670F9">
      <w:pPr>
        <w:spacing w:after="120" w:line="240" w:lineRule="auto"/>
        <w:ind w:firstLine="708"/>
        <w:rPr>
          <w:rFonts w:ascii="Arial" w:hAnsi="Arial" w:cs="Arial"/>
        </w:rPr>
      </w:pPr>
      <w:r w:rsidRPr="00E670F9">
        <w:rPr>
          <w:rFonts w:ascii="Arial" w:hAnsi="Arial" w:cs="Arial"/>
        </w:rPr>
        <w:t>19 mm 3-Schichten Feinspanplatte</w:t>
      </w:r>
    </w:p>
    <w:p w14:paraId="4F3693EE" w14:textId="77777777" w:rsidR="00E670F9" w:rsidRPr="00E670F9" w:rsidRDefault="00E670F9" w:rsidP="00E670F9">
      <w:pPr>
        <w:spacing w:after="12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Seiten:</w:t>
      </w:r>
    </w:p>
    <w:p w14:paraId="7BD5E5FA" w14:textId="142CCD5C" w:rsidR="00E670F9" w:rsidRDefault="00E670F9" w:rsidP="00E670F9">
      <w:pPr>
        <w:spacing w:after="120" w:line="240" w:lineRule="auto"/>
        <w:ind w:firstLine="708"/>
        <w:rPr>
          <w:rFonts w:ascii="Arial" w:hAnsi="Arial" w:cs="Arial"/>
        </w:rPr>
      </w:pPr>
      <w:r w:rsidRPr="00E670F9">
        <w:rPr>
          <w:rFonts w:ascii="Arial" w:hAnsi="Arial" w:cs="Arial"/>
        </w:rPr>
        <w:t>19 mm 3-Schichten Feinspanplatte</w:t>
      </w:r>
    </w:p>
    <w:p w14:paraId="796DC72A" w14:textId="77777777" w:rsidR="00E670F9" w:rsidRPr="00E670F9" w:rsidRDefault="00E670F9" w:rsidP="00E670F9">
      <w:pPr>
        <w:spacing w:after="12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Unterboden:</w:t>
      </w:r>
    </w:p>
    <w:p w14:paraId="037E9D95" w14:textId="77777777" w:rsidR="00E670F9" w:rsidRPr="00E670F9" w:rsidRDefault="00E670F9" w:rsidP="00E670F9">
      <w:pPr>
        <w:spacing w:after="120" w:line="240" w:lineRule="auto"/>
        <w:ind w:firstLine="708"/>
        <w:rPr>
          <w:rFonts w:ascii="Arial" w:hAnsi="Arial" w:cs="Arial"/>
        </w:rPr>
      </w:pPr>
      <w:r w:rsidRPr="00E670F9">
        <w:rPr>
          <w:rFonts w:ascii="Arial" w:hAnsi="Arial" w:cs="Arial"/>
        </w:rPr>
        <w:t>19 mm 3-Schichten Feinspanplatte</w:t>
      </w:r>
    </w:p>
    <w:p w14:paraId="057ED8E1" w14:textId="77777777" w:rsidR="00E670F9" w:rsidRPr="00E670F9" w:rsidRDefault="00E670F9" w:rsidP="00E670F9">
      <w:pPr>
        <w:spacing w:after="12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Rückwand:</w:t>
      </w:r>
    </w:p>
    <w:p w14:paraId="6E52F2F2" w14:textId="77777777" w:rsidR="00E670F9" w:rsidRPr="00E670F9" w:rsidRDefault="00E670F9" w:rsidP="00E670F9">
      <w:pPr>
        <w:spacing w:after="120" w:line="240" w:lineRule="auto"/>
        <w:ind w:firstLine="708"/>
        <w:rPr>
          <w:rFonts w:ascii="Arial" w:hAnsi="Arial" w:cs="Arial"/>
        </w:rPr>
      </w:pPr>
      <w:r w:rsidRPr="00E670F9">
        <w:rPr>
          <w:rFonts w:ascii="Arial" w:hAnsi="Arial" w:cs="Arial"/>
        </w:rPr>
        <w:t>16 mm 3-Schichten Feinspanplatte (als Sichtrückwand ausgebildet)</w:t>
      </w:r>
    </w:p>
    <w:p w14:paraId="177FFF2B" w14:textId="77777777" w:rsidR="00E670F9" w:rsidRPr="00E670F9" w:rsidRDefault="00E670F9" w:rsidP="00E670F9">
      <w:pPr>
        <w:spacing w:after="12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Flügeltüren:</w:t>
      </w:r>
    </w:p>
    <w:p w14:paraId="246CD942" w14:textId="77777777" w:rsidR="00E670F9" w:rsidRPr="00E670F9" w:rsidRDefault="00E670F9" w:rsidP="00E670F9">
      <w:pPr>
        <w:spacing w:after="120" w:line="240" w:lineRule="auto"/>
        <w:ind w:firstLine="708"/>
        <w:rPr>
          <w:rFonts w:ascii="Arial" w:hAnsi="Arial" w:cs="Arial"/>
        </w:rPr>
      </w:pPr>
      <w:r w:rsidRPr="00E670F9">
        <w:rPr>
          <w:rFonts w:ascii="Arial" w:hAnsi="Arial" w:cs="Arial"/>
        </w:rPr>
        <w:t>19 mm 3-Schichten Feinspanplatte</w:t>
      </w:r>
    </w:p>
    <w:p w14:paraId="012A136E" w14:textId="77777777" w:rsidR="00E670F9" w:rsidRPr="00E670F9" w:rsidRDefault="00E670F9" w:rsidP="00E670F9">
      <w:pPr>
        <w:spacing w:after="12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Standelement:</w:t>
      </w:r>
    </w:p>
    <w:p w14:paraId="46380427" w14:textId="77777777" w:rsidR="00E670F9" w:rsidRPr="00E670F9" w:rsidRDefault="00E670F9" w:rsidP="00E670F9">
      <w:pPr>
        <w:spacing w:after="120" w:line="240" w:lineRule="auto"/>
        <w:ind w:firstLine="708"/>
        <w:rPr>
          <w:rFonts w:ascii="Arial" w:hAnsi="Arial" w:cs="Arial"/>
        </w:rPr>
      </w:pPr>
      <w:r w:rsidRPr="00E670F9">
        <w:rPr>
          <w:rFonts w:ascii="Arial" w:hAnsi="Arial" w:cs="Arial"/>
        </w:rPr>
        <w:t xml:space="preserve">10 cm Systemsockel, 4 cm Standardsockel, Untergestell oder </w:t>
      </w:r>
      <w:proofErr w:type="spellStart"/>
      <w:r w:rsidRPr="00E670F9">
        <w:rPr>
          <w:rFonts w:ascii="Arial" w:hAnsi="Arial" w:cs="Arial"/>
        </w:rPr>
        <w:t>Verstellgleiter</w:t>
      </w:r>
      <w:proofErr w:type="spellEnd"/>
    </w:p>
    <w:p w14:paraId="6E0437EA" w14:textId="77777777" w:rsidR="00E670F9" w:rsidRPr="00E670F9" w:rsidRDefault="00E670F9" w:rsidP="00E670F9">
      <w:pPr>
        <w:spacing w:after="120" w:line="240" w:lineRule="auto"/>
        <w:rPr>
          <w:rFonts w:ascii="Arial" w:hAnsi="Arial" w:cs="Arial"/>
        </w:rPr>
      </w:pPr>
    </w:p>
    <w:p w14:paraId="535CC0E2" w14:textId="77777777" w:rsidR="00E670F9" w:rsidRPr="00E670F9" w:rsidRDefault="00E670F9" w:rsidP="00E4142F">
      <w:pPr>
        <w:spacing w:after="0" w:line="240" w:lineRule="auto"/>
        <w:rPr>
          <w:rFonts w:ascii="Arial" w:hAnsi="Arial" w:cs="Arial"/>
        </w:rPr>
      </w:pPr>
    </w:p>
    <w:p w14:paraId="7A0A5178" w14:textId="77777777" w:rsidR="00E4142F" w:rsidRDefault="00E4142F" w:rsidP="00B6138C">
      <w:pPr>
        <w:spacing w:after="0" w:line="240" w:lineRule="auto"/>
      </w:pPr>
    </w:p>
    <w:p w14:paraId="50614E7D" w14:textId="77777777" w:rsidR="00E4142F" w:rsidRDefault="00E4142F" w:rsidP="00B6138C">
      <w:pPr>
        <w:spacing w:after="0" w:line="240" w:lineRule="auto"/>
      </w:pPr>
    </w:p>
    <w:p w14:paraId="47AEC91D" w14:textId="77777777" w:rsidR="00250626" w:rsidRDefault="00250626" w:rsidP="00B6138C">
      <w:pPr>
        <w:spacing w:after="0" w:line="240" w:lineRule="auto"/>
      </w:pPr>
    </w:p>
    <w:p w14:paraId="5238B056" w14:textId="5690ED87" w:rsidR="00B6138C" w:rsidRPr="00B6138C" w:rsidRDefault="00B6138C" w:rsidP="00B6138C">
      <w:pPr>
        <w:spacing w:after="0" w:line="240" w:lineRule="auto"/>
        <w:rPr>
          <w:rFonts w:ascii="Arial" w:hAnsi="Arial" w:cs="Arial"/>
        </w:rPr>
      </w:pPr>
      <w:r w:rsidRPr="00B6138C">
        <w:rPr>
          <w:rFonts w:ascii="Arial" w:hAnsi="Arial" w:cs="Arial"/>
        </w:rPr>
        <w:t xml:space="preserve"> </w:t>
      </w:r>
    </w:p>
    <w:p w14:paraId="1C969C04" w14:textId="77777777" w:rsidR="00E670F9" w:rsidRPr="00E670F9" w:rsidRDefault="00E670F9" w:rsidP="00E670F9">
      <w:pPr>
        <w:spacing w:after="0" w:line="240" w:lineRule="auto"/>
        <w:rPr>
          <w:rFonts w:ascii="Arial" w:hAnsi="Arial" w:cs="Arial"/>
          <w:b/>
          <w:bCs/>
        </w:rPr>
      </w:pPr>
      <w:r w:rsidRPr="00E670F9">
        <w:rPr>
          <w:rFonts w:ascii="Arial" w:hAnsi="Arial" w:cs="Arial"/>
          <w:b/>
          <w:bCs/>
        </w:rPr>
        <w:lastRenderedPageBreak/>
        <w:t>AUSSTATTUNG</w:t>
      </w:r>
    </w:p>
    <w:p w14:paraId="58EC11A7" w14:textId="77777777" w:rsidR="00E670F9" w:rsidRPr="00E670F9" w:rsidRDefault="00E670F9" w:rsidP="00E670F9">
      <w:pPr>
        <w:spacing w:after="0" w:line="240" w:lineRule="auto"/>
        <w:rPr>
          <w:rFonts w:ascii="Arial" w:hAnsi="Arial" w:cs="Arial"/>
        </w:rPr>
      </w:pPr>
    </w:p>
    <w:p w14:paraId="3731A44C" w14:textId="77777777" w:rsidR="003B69C4" w:rsidRDefault="00E670F9" w:rsidP="00E670F9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 xml:space="preserve">Grundsätzlich sind </w:t>
      </w:r>
      <w:r w:rsidR="00E74F1E">
        <w:rPr>
          <w:rFonts w:ascii="Arial" w:hAnsi="Arial" w:cs="Arial"/>
        </w:rPr>
        <w:t>die einzelnen Schrankfächer</w:t>
      </w:r>
      <w:r w:rsidRPr="00E670F9">
        <w:rPr>
          <w:rFonts w:ascii="Arial" w:hAnsi="Arial" w:cs="Arial"/>
        </w:rPr>
        <w:t xml:space="preserve"> mit einem</w:t>
      </w:r>
      <w:r w:rsidR="00E74F1E">
        <w:rPr>
          <w:rFonts w:ascii="Arial" w:hAnsi="Arial" w:cs="Arial"/>
        </w:rPr>
        <w:t xml:space="preserve"> </w:t>
      </w:r>
      <w:proofErr w:type="spellStart"/>
      <w:r w:rsidR="00E74F1E">
        <w:rPr>
          <w:rFonts w:ascii="Arial" w:hAnsi="Arial" w:cs="Arial"/>
        </w:rPr>
        <w:t>Schloß</w:t>
      </w:r>
      <w:proofErr w:type="spellEnd"/>
      <w:r w:rsidR="00E74F1E">
        <w:rPr>
          <w:rFonts w:ascii="Arial" w:hAnsi="Arial" w:cs="Arial"/>
        </w:rPr>
        <w:t xml:space="preserve"> (</w:t>
      </w:r>
      <w:proofErr w:type="spellStart"/>
      <w:r w:rsidR="00767DCA">
        <w:rPr>
          <w:rFonts w:ascii="Arial" w:hAnsi="Arial" w:cs="Arial"/>
        </w:rPr>
        <w:t>Kastenschloß</w:t>
      </w:r>
      <w:proofErr w:type="spellEnd"/>
      <w:r w:rsidR="00767DCA">
        <w:rPr>
          <w:rFonts w:ascii="Arial" w:hAnsi="Arial" w:cs="Arial"/>
        </w:rPr>
        <w:t xml:space="preserve">, </w:t>
      </w:r>
      <w:proofErr w:type="spellStart"/>
      <w:r w:rsidR="00767DCA">
        <w:rPr>
          <w:rFonts w:ascii="Arial" w:hAnsi="Arial" w:cs="Arial"/>
        </w:rPr>
        <w:t>Zahlenschloß</w:t>
      </w:r>
      <w:proofErr w:type="spellEnd"/>
      <w:r w:rsidR="00767DCA">
        <w:rPr>
          <w:rFonts w:ascii="Arial" w:hAnsi="Arial" w:cs="Arial"/>
        </w:rPr>
        <w:t xml:space="preserve"> oder elektronisches </w:t>
      </w:r>
      <w:proofErr w:type="spellStart"/>
      <w:r w:rsidR="00767DCA">
        <w:rPr>
          <w:rFonts w:ascii="Arial" w:hAnsi="Arial" w:cs="Arial"/>
        </w:rPr>
        <w:t>Schloß</w:t>
      </w:r>
      <w:proofErr w:type="spellEnd"/>
      <w:r w:rsidR="00767DCA">
        <w:rPr>
          <w:rFonts w:ascii="Arial" w:hAnsi="Arial" w:cs="Arial"/>
        </w:rPr>
        <w:t xml:space="preserve"> „CAPTURA“) anzubieten, sollte kein </w:t>
      </w:r>
      <w:proofErr w:type="spellStart"/>
      <w:r w:rsidR="00767DCA">
        <w:rPr>
          <w:rFonts w:ascii="Arial" w:hAnsi="Arial" w:cs="Arial"/>
        </w:rPr>
        <w:t>Schloß</w:t>
      </w:r>
      <w:proofErr w:type="spellEnd"/>
      <w:r w:rsidR="00767DCA">
        <w:rPr>
          <w:rFonts w:ascii="Arial" w:hAnsi="Arial" w:cs="Arial"/>
        </w:rPr>
        <w:t xml:space="preserve"> erforderlich sein erfolgt das Öffnen der Tür mit einem pu</w:t>
      </w:r>
      <w:r w:rsidR="003B69C4">
        <w:rPr>
          <w:rFonts w:ascii="Arial" w:hAnsi="Arial" w:cs="Arial"/>
        </w:rPr>
        <w:t>s</w:t>
      </w:r>
      <w:r w:rsidR="00767DCA">
        <w:rPr>
          <w:rFonts w:ascii="Arial" w:hAnsi="Arial" w:cs="Arial"/>
        </w:rPr>
        <w:t>h-</w:t>
      </w:r>
      <w:proofErr w:type="spellStart"/>
      <w:r w:rsidR="00767DCA">
        <w:rPr>
          <w:rFonts w:ascii="Arial" w:hAnsi="Arial" w:cs="Arial"/>
        </w:rPr>
        <w:t>to</w:t>
      </w:r>
      <w:proofErr w:type="spellEnd"/>
      <w:r w:rsidR="00767DCA">
        <w:rPr>
          <w:rFonts w:ascii="Arial" w:hAnsi="Arial" w:cs="Arial"/>
        </w:rPr>
        <w:t>-open-Mechanism</w:t>
      </w:r>
      <w:r w:rsidR="003B69C4">
        <w:rPr>
          <w:rFonts w:ascii="Arial" w:hAnsi="Arial" w:cs="Arial"/>
        </w:rPr>
        <w:t>u</w:t>
      </w:r>
      <w:r w:rsidR="00767DCA">
        <w:rPr>
          <w:rFonts w:ascii="Arial" w:hAnsi="Arial" w:cs="Arial"/>
        </w:rPr>
        <w:t>s.</w:t>
      </w:r>
      <w:r w:rsidRPr="00E670F9">
        <w:rPr>
          <w:rFonts w:ascii="Arial" w:hAnsi="Arial" w:cs="Arial"/>
        </w:rPr>
        <w:t xml:space="preserve">  </w:t>
      </w:r>
    </w:p>
    <w:p w14:paraId="736E2974" w14:textId="069C59E7" w:rsidR="00E670F9" w:rsidRPr="00E670F9" w:rsidRDefault="00E670F9" w:rsidP="00E670F9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 xml:space="preserve">Das </w:t>
      </w:r>
      <w:r w:rsidR="00767DCA">
        <w:rPr>
          <w:rFonts w:ascii="Arial" w:hAnsi="Arial" w:cs="Arial"/>
        </w:rPr>
        <w:t>Kastens</w:t>
      </w:r>
      <w:r w:rsidRPr="00E670F9">
        <w:rPr>
          <w:rFonts w:ascii="Arial" w:hAnsi="Arial" w:cs="Arial"/>
        </w:rPr>
        <w:t>chloss soll mit einem Wechselzylinder ausgeführt sein. Es muss ein Schließkreis mit 500 verschiedenen Schließungen eingesetzt werden können, das general-schließfähig ist.</w:t>
      </w:r>
    </w:p>
    <w:p w14:paraId="6C914C77" w14:textId="77777777" w:rsidR="00B00EFA" w:rsidRDefault="00B00EFA" w:rsidP="00B00EFA">
      <w:pPr>
        <w:spacing w:after="0" w:line="240" w:lineRule="auto"/>
        <w:rPr>
          <w:rFonts w:ascii="Arial" w:hAnsi="Arial" w:cs="Arial"/>
        </w:rPr>
      </w:pPr>
    </w:p>
    <w:p w14:paraId="374737B5" w14:textId="4230FE1C" w:rsidR="00B00EFA" w:rsidRPr="00E670F9" w:rsidRDefault="00B00EFA" w:rsidP="00B00EFA">
      <w:pPr>
        <w:spacing w:after="0" w:line="240" w:lineRule="auto"/>
        <w:rPr>
          <w:rFonts w:ascii="Arial" w:hAnsi="Arial" w:cs="Arial"/>
        </w:rPr>
      </w:pPr>
      <w:r w:rsidRPr="00E670F9">
        <w:rPr>
          <w:rFonts w:ascii="Arial" w:hAnsi="Arial" w:cs="Arial"/>
        </w:rPr>
        <w:t>Die Schränke sind serienmäßig mit einer Sichtrückwand ausgestattet.</w:t>
      </w:r>
    </w:p>
    <w:p w14:paraId="643935A8" w14:textId="77777777" w:rsidR="00E670F9" w:rsidRPr="00E670F9" w:rsidRDefault="00E670F9" w:rsidP="00E670F9">
      <w:pPr>
        <w:spacing w:after="0" w:line="240" w:lineRule="auto"/>
        <w:rPr>
          <w:rFonts w:ascii="Arial" w:hAnsi="Arial" w:cs="Arial"/>
        </w:rPr>
      </w:pPr>
    </w:p>
    <w:p w14:paraId="1A3ACAA5" w14:textId="688CED06" w:rsidR="00E670F9" w:rsidRPr="00E670F9" w:rsidRDefault="00B00EFA" w:rsidP="00E670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die bedarfsgerechte Schrankeinrichtung sind Fachböden und Garderobenhaken zur Verfügung zu stellen.</w:t>
      </w:r>
    </w:p>
    <w:p w14:paraId="60FDF487" w14:textId="4A7ABC72" w:rsidR="003B69C4" w:rsidRDefault="00AC6A09" w:rsidP="00E670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ist das Einwerfen</w:t>
      </w:r>
      <w:r w:rsidR="003B69C4">
        <w:rPr>
          <w:rFonts w:ascii="Arial" w:hAnsi="Arial" w:cs="Arial"/>
        </w:rPr>
        <w:t xml:space="preserve"> von Briefen und anderen Dokumenten</w:t>
      </w:r>
      <w:r>
        <w:rPr>
          <w:rFonts w:ascii="Arial" w:hAnsi="Arial" w:cs="Arial"/>
        </w:rPr>
        <w:t>, durch kürzen der Türhöhe,</w:t>
      </w:r>
      <w:r w:rsidR="003B69C4">
        <w:rPr>
          <w:rFonts w:ascii="Arial" w:hAnsi="Arial" w:cs="Arial"/>
        </w:rPr>
        <w:t xml:space="preserve"> zu gewährleisten</w:t>
      </w:r>
      <w:r>
        <w:rPr>
          <w:rFonts w:ascii="Arial" w:hAnsi="Arial" w:cs="Arial"/>
        </w:rPr>
        <w:t>.</w:t>
      </w:r>
    </w:p>
    <w:p w14:paraId="349B83F7" w14:textId="4D226F2D" w:rsidR="003B69C4" w:rsidRDefault="003B69C4" w:rsidP="00E670F9">
      <w:pPr>
        <w:spacing w:after="0" w:line="240" w:lineRule="auto"/>
        <w:rPr>
          <w:rFonts w:ascii="Arial" w:hAnsi="Arial" w:cs="Arial"/>
        </w:rPr>
      </w:pPr>
    </w:p>
    <w:p w14:paraId="3D0FE006" w14:textId="619C3D93" w:rsidR="003B69C4" w:rsidRDefault="003B69C4" w:rsidP="00E670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einzelnen Türen sind mit Namensschild- / Visitenkartenhalter </w:t>
      </w:r>
      <w:r w:rsidR="00356912">
        <w:rPr>
          <w:rFonts w:ascii="Arial" w:hAnsi="Arial" w:cs="Arial"/>
        </w:rPr>
        <w:t>anzubieten, ebenso müssen die Schrankfächer Fachböden und Garderobenhaken vorweisen.</w:t>
      </w:r>
    </w:p>
    <w:p w14:paraId="41F31A47" w14:textId="2643E285" w:rsidR="00AC6A09" w:rsidRDefault="00AC6A09" w:rsidP="00E670F9">
      <w:pPr>
        <w:spacing w:after="0" w:line="240" w:lineRule="auto"/>
        <w:rPr>
          <w:rFonts w:ascii="Arial" w:hAnsi="Arial" w:cs="Arial"/>
        </w:rPr>
      </w:pPr>
    </w:p>
    <w:p w14:paraId="1555E229" w14:textId="3C58515D" w:rsidR="00AC6A09" w:rsidRDefault="00AC6A09" w:rsidP="00E670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Schrankinnenmaß muss das Ablegen von privaten Dingen in Boxen oder ähnliches</w:t>
      </w:r>
    </w:p>
    <w:p w14:paraId="23362D43" w14:textId="49508B63" w:rsidR="00AC6A09" w:rsidRDefault="00AC6A09" w:rsidP="00E670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gewährleisten</w:t>
      </w:r>
    </w:p>
    <w:p w14:paraId="5C7CDA5C" w14:textId="51F152C3" w:rsidR="00E670F9" w:rsidRPr="00E670F9" w:rsidRDefault="00E670F9" w:rsidP="00E670F9">
      <w:pPr>
        <w:spacing w:after="0" w:line="240" w:lineRule="auto"/>
        <w:rPr>
          <w:rFonts w:ascii="Arial" w:hAnsi="Arial" w:cs="Arial"/>
        </w:rPr>
      </w:pPr>
    </w:p>
    <w:p w14:paraId="27990C86" w14:textId="77777777" w:rsidR="00E670F9" w:rsidRPr="00E670F9" w:rsidRDefault="00E670F9" w:rsidP="00E670F9">
      <w:pPr>
        <w:spacing w:after="0" w:line="240" w:lineRule="auto"/>
        <w:rPr>
          <w:rFonts w:ascii="Arial" w:hAnsi="Arial" w:cs="Arial"/>
        </w:rPr>
      </w:pPr>
    </w:p>
    <w:p w14:paraId="71946C58" w14:textId="77777777" w:rsidR="00AC6A09" w:rsidRPr="00AC6A09" w:rsidRDefault="00AC6A09" w:rsidP="00AC6A09">
      <w:pPr>
        <w:spacing w:after="0" w:line="240" w:lineRule="auto"/>
        <w:rPr>
          <w:rFonts w:ascii="Arial" w:hAnsi="Arial" w:cs="Arial"/>
          <w:b/>
          <w:bCs/>
        </w:rPr>
      </w:pPr>
      <w:r w:rsidRPr="00AC6A09">
        <w:rPr>
          <w:rFonts w:ascii="Arial" w:hAnsi="Arial" w:cs="Arial"/>
          <w:b/>
          <w:bCs/>
        </w:rPr>
        <w:t>OBERFLÄCHEN</w:t>
      </w:r>
    </w:p>
    <w:p w14:paraId="660D6D25" w14:textId="77777777" w:rsidR="00AC6A09" w:rsidRPr="00AC6A09" w:rsidRDefault="00AC6A09" w:rsidP="00AC6A09">
      <w:pPr>
        <w:spacing w:after="0" w:line="240" w:lineRule="auto"/>
        <w:rPr>
          <w:rFonts w:ascii="Arial" w:hAnsi="Arial" w:cs="Arial"/>
        </w:rPr>
      </w:pPr>
    </w:p>
    <w:p w14:paraId="2C2103FA" w14:textId="77777777" w:rsidR="00AC6A09" w:rsidRPr="00AC6A09" w:rsidRDefault="00AC6A09" w:rsidP="00AC6A09">
      <w:pPr>
        <w:spacing w:after="0" w:line="240" w:lineRule="auto"/>
        <w:rPr>
          <w:rFonts w:ascii="Arial" w:hAnsi="Arial" w:cs="Arial"/>
        </w:rPr>
      </w:pPr>
      <w:r w:rsidRPr="00AC6A09">
        <w:rPr>
          <w:rFonts w:ascii="Arial" w:hAnsi="Arial" w:cs="Arial"/>
        </w:rPr>
        <w:t>Die nachfolgenden Oberflächen sind zur Verfügung zu stellen:</w:t>
      </w:r>
    </w:p>
    <w:p w14:paraId="09A25801" w14:textId="77777777" w:rsidR="00AC6A09" w:rsidRPr="00AC6A09" w:rsidRDefault="00AC6A09" w:rsidP="00AC6A09">
      <w:pPr>
        <w:spacing w:after="0" w:line="240" w:lineRule="auto"/>
        <w:rPr>
          <w:rFonts w:ascii="Arial" w:hAnsi="Arial" w:cs="Arial"/>
        </w:rPr>
      </w:pPr>
    </w:p>
    <w:p w14:paraId="3416CB19" w14:textId="2406E418" w:rsidR="00AC6A09" w:rsidRPr="00AC6A09" w:rsidRDefault="00AC6A09" w:rsidP="00AC6A09">
      <w:pPr>
        <w:spacing w:after="0"/>
        <w:rPr>
          <w:rFonts w:ascii="Arial" w:hAnsi="Arial" w:cs="Arial"/>
        </w:rPr>
      </w:pPr>
      <w:r w:rsidRPr="00AC6A09">
        <w:rPr>
          <w:rFonts w:ascii="Arial" w:hAnsi="Arial" w:cs="Arial"/>
        </w:rPr>
        <w:t>Melaminharzbeschichtet als Unifarben</w:t>
      </w:r>
      <w:r>
        <w:rPr>
          <w:rFonts w:ascii="Arial" w:hAnsi="Arial" w:cs="Arial"/>
        </w:rPr>
        <w:t xml:space="preserve"> und Holzdekore</w:t>
      </w:r>
    </w:p>
    <w:p w14:paraId="1252CF87" w14:textId="77777777" w:rsidR="00AC6A09" w:rsidRPr="00AC6A09" w:rsidRDefault="00AC6A09" w:rsidP="00AC6A09">
      <w:pPr>
        <w:spacing w:after="0"/>
        <w:rPr>
          <w:rFonts w:ascii="Arial" w:hAnsi="Arial" w:cs="Arial"/>
        </w:rPr>
      </w:pPr>
    </w:p>
    <w:p w14:paraId="5FF3A857" w14:textId="3769248B" w:rsidR="00AC6A09" w:rsidRPr="00AC6A09" w:rsidRDefault="00AC6A09" w:rsidP="00AC6A09">
      <w:pPr>
        <w:spacing w:after="0"/>
        <w:rPr>
          <w:rFonts w:ascii="Arial" w:hAnsi="Arial" w:cs="Arial"/>
        </w:rPr>
      </w:pPr>
      <w:r w:rsidRPr="00AC6A09">
        <w:rPr>
          <w:rFonts w:ascii="Arial" w:hAnsi="Arial" w:cs="Arial"/>
        </w:rPr>
        <w:t>Echtholzoberflächen (Furnier</w:t>
      </w:r>
      <w:r>
        <w:rPr>
          <w:rFonts w:ascii="Arial" w:hAnsi="Arial" w:cs="Arial"/>
        </w:rPr>
        <w:t>: Eiche Natur, Eiche schwarz</w:t>
      </w:r>
      <w:r w:rsidRPr="00AC6A09">
        <w:rPr>
          <w:rFonts w:ascii="Arial" w:hAnsi="Arial" w:cs="Arial"/>
        </w:rPr>
        <w:t>)</w:t>
      </w:r>
    </w:p>
    <w:p w14:paraId="0DBDAC8A" w14:textId="26E6A8A9" w:rsidR="00E670F9" w:rsidRDefault="00E670F9" w:rsidP="00E670F9">
      <w:pPr>
        <w:spacing w:after="0" w:line="240" w:lineRule="auto"/>
        <w:rPr>
          <w:rFonts w:ascii="Arial" w:hAnsi="Arial" w:cs="Arial"/>
        </w:rPr>
      </w:pPr>
    </w:p>
    <w:p w14:paraId="79E125B8" w14:textId="24C13B26" w:rsidR="00AC6A09" w:rsidRPr="00E670F9" w:rsidRDefault="00AC6A09" w:rsidP="00E670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Whiteboard nicht magnetisch</w:t>
      </w:r>
    </w:p>
    <w:p w14:paraId="22349A45" w14:textId="77777777" w:rsidR="00B6138C" w:rsidRPr="00B6138C" w:rsidRDefault="00B6138C">
      <w:pPr>
        <w:rPr>
          <w:rFonts w:ascii="Arial" w:hAnsi="Arial" w:cs="Arial"/>
          <w:bCs/>
        </w:rPr>
      </w:pPr>
    </w:p>
    <w:sectPr w:rsidR="00B6138C" w:rsidRPr="00B61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A90"/>
    <w:multiLevelType w:val="hybridMultilevel"/>
    <w:tmpl w:val="69C2B9D4"/>
    <w:lvl w:ilvl="0" w:tplc="92486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2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8C"/>
    <w:rsid w:val="00250626"/>
    <w:rsid w:val="00311195"/>
    <w:rsid w:val="00356912"/>
    <w:rsid w:val="003B69C4"/>
    <w:rsid w:val="00545F80"/>
    <w:rsid w:val="005653F6"/>
    <w:rsid w:val="00767DCA"/>
    <w:rsid w:val="007E09A8"/>
    <w:rsid w:val="00AC6A09"/>
    <w:rsid w:val="00B00EFA"/>
    <w:rsid w:val="00B6138C"/>
    <w:rsid w:val="00E4142F"/>
    <w:rsid w:val="00E670F9"/>
    <w:rsid w:val="00E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636D"/>
  <w15:chartTrackingRefBased/>
  <w15:docId w15:val="{F9170EDB-8844-42F3-86EB-BB68114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Stammer, Petra</dc:creator>
  <cp:keywords/>
  <dc:description/>
  <cp:lastModifiedBy>Stammer, Petra</cp:lastModifiedBy>
  <cp:revision>3</cp:revision>
  <dcterms:created xsi:type="dcterms:W3CDTF">2022-10-12T12:34:00Z</dcterms:created>
  <dcterms:modified xsi:type="dcterms:W3CDTF">2022-11-01T13:03:00Z</dcterms:modified>
</cp:coreProperties>
</file>