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F30B" w14:textId="77777777" w:rsidR="008F49D5" w:rsidRPr="00D671F9" w:rsidRDefault="008F49D5" w:rsidP="008F49D5">
      <w:pPr>
        <w:rPr>
          <w:b/>
          <w:sz w:val="28"/>
          <w:szCs w:val="28"/>
        </w:rPr>
      </w:pPr>
      <w:r w:rsidRPr="00D671F9">
        <w:rPr>
          <w:b/>
          <w:sz w:val="28"/>
          <w:szCs w:val="28"/>
        </w:rPr>
        <w:t>ALLGEMEINE ANFORDERUNGEN AN DAS BESPRECHUNGS-TISCHSYSTEM</w:t>
      </w:r>
    </w:p>
    <w:p w14:paraId="0875B994" w14:textId="77777777" w:rsidR="008F49D5" w:rsidRDefault="008F49D5" w:rsidP="008F49D5"/>
    <w:p w14:paraId="275D084E" w14:textId="77777777" w:rsidR="00ED3673" w:rsidRDefault="00ED3673" w:rsidP="008F49D5"/>
    <w:p w14:paraId="37147240" w14:textId="77777777" w:rsidR="008F49D5" w:rsidRDefault="008F49D5" w:rsidP="008F49D5">
      <w:r>
        <w:t>Gefordert wird ein mittels Gasfedermechanik stufenlos von Sitz- auf Stehhöhe verstellbarer Besprechungstisch / alternativ höhenfix.</w:t>
      </w:r>
    </w:p>
    <w:p w14:paraId="266FD9E4" w14:textId="77777777" w:rsidR="008F49D5" w:rsidRDefault="008F49D5" w:rsidP="008F49D5"/>
    <w:p w14:paraId="2C06D519" w14:textId="286C71DB" w:rsidR="008F49D5" w:rsidRDefault="008F49D5" w:rsidP="008F49D5">
      <w:r>
        <w:t xml:space="preserve">Die </w:t>
      </w:r>
      <w:r w:rsidR="00981F90">
        <w:t>Einstellung</w:t>
      </w:r>
      <w:r>
        <w:t xml:space="preserve"> der verstellbaren Elemente muss stufenlos mindestens von 720 bis 1160 mm gewährleistet sein und werkzeuglos aktiviert werden können.</w:t>
      </w:r>
    </w:p>
    <w:p w14:paraId="1D29EEAF" w14:textId="77777777" w:rsidR="008F49D5" w:rsidRDefault="008F49D5" w:rsidP="008F49D5"/>
    <w:p w14:paraId="6CB677CD" w14:textId="77777777" w:rsidR="008F49D5" w:rsidRDefault="008F49D5" w:rsidP="008F49D5">
      <w:r>
        <w:t xml:space="preserve">Die höhenverstellbaren Varianten müssen in den Durchmessern 80 / 90 / 100 / 120 cm sowie quadratisch 80x80 cm verfügbar sein. Zusätzlich muss bei einem Durchmesser von 100 cm eine gerade Anstellseite von 80 cm realisierbar sein. </w:t>
      </w:r>
    </w:p>
    <w:p w14:paraId="2F1EF793" w14:textId="77777777" w:rsidR="008F49D5" w:rsidRDefault="008F49D5" w:rsidP="008F49D5"/>
    <w:p w14:paraId="520C7EDE" w14:textId="77777777" w:rsidR="008F49D5" w:rsidRDefault="008F49D5" w:rsidP="008F49D5">
      <w:r>
        <w:t>Darüber hinaus müssen höhenfixe Tische in folgenden Varianten und im gleichen optischen Auftreten serienmäßig zur Verfügung stehen:</w:t>
      </w:r>
    </w:p>
    <w:p w14:paraId="446BFAE4" w14:textId="77777777" w:rsidR="008F49D5" w:rsidRDefault="008F49D5" w:rsidP="008F49D5"/>
    <w:p w14:paraId="7D84DA69" w14:textId="77777777" w:rsidR="008F49D5" w:rsidRDefault="008F49D5" w:rsidP="008F49D5">
      <w:r>
        <w:t>- Runde Tische mit bis zu einem Durchmesser von 140 cm</w:t>
      </w:r>
    </w:p>
    <w:p w14:paraId="6CBBE953" w14:textId="77777777" w:rsidR="008F49D5" w:rsidRDefault="008F49D5" w:rsidP="008F49D5">
      <w:r>
        <w:t>- Quadratische Tische mit B: 140 cm x T: 140 cm</w:t>
      </w:r>
    </w:p>
    <w:p w14:paraId="7FF306AA" w14:textId="084816D2" w:rsidR="008F49D5" w:rsidRDefault="008F49D5" w:rsidP="008F49D5">
      <w:r>
        <w:t>- Tische in Bootsform in den Breiten B: 180 / 200 / 220 cm auf zwei Gestellsäulen</w:t>
      </w:r>
    </w:p>
    <w:p w14:paraId="2953AF28" w14:textId="77777777" w:rsidR="008F49D5" w:rsidRDefault="008F49D5" w:rsidP="008F49D5">
      <w:r>
        <w:t>- Tische in Ellipsenform in den Breiten B: 180 / 200 / 220 / 240 cm auf zwei Gestellsäulen</w:t>
      </w:r>
    </w:p>
    <w:p w14:paraId="0A734DB4" w14:textId="77777777" w:rsidR="008F49D5" w:rsidRDefault="008F49D5" w:rsidP="008F49D5"/>
    <w:p w14:paraId="0478A067" w14:textId="77777777" w:rsidR="00ED3673" w:rsidRDefault="00ED3673" w:rsidP="008F49D5"/>
    <w:p w14:paraId="22AE30C3" w14:textId="77777777" w:rsidR="008F49D5" w:rsidRPr="00687669" w:rsidRDefault="008F49D5" w:rsidP="008F49D5">
      <w:pPr>
        <w:rPr>
          <w:b/>
          <w:bCs/>
        </w:rPr>
      </w:pPr>
      <w:r w:rsidRPr="00687669">
        <w:rPr>
          <w:b/>
          <w:bCs/>
        </w:rPr>
        <w:t>ANFORDERUNGEN AN DIE TISCHPLATTEN</w:t>
      </w:r>
    </w:p>
    <w:p w14:paraId="0F917C2A" w14:textId="77777777" w:rsidR="001327AE" w:rsidRDefault="001327AE" w:rsidP="008F49D5"/>
    <w:p w14:paraId="5B550A22" w14:textId="0D8A82D4" w:rsidR="008F49D5" w:rsidRDefault="008F49D5" w:rsidP="008F49D5">
      <w:r>
        <w:t>Die Tischplatten müssen aus Drei-Schichten-Feinspanplatten mit verdichteter Oberfläche gemäß</w:t>
      </w:r>
      <w:r w:rsidR="00DE2DED">
        <w:t xml:space="preserve"> DIN EN 14322 hergestellt sein </w:t>
      </w:r>
      <w:r>
        <w:t>und mindestens die Emissionsklasse E1</w:t>
      </w:r>
      <w:r w:rsidR="00602DAB">
        <w:t>E05</w:t>
      </w:r>
      <w:r>
        <w:t xml:space="preserve"> besitzen.</w:t>
      </w:r>
    </w:p>
    <w:p w14:paraId="6872A100" w14:textId="77777777" w:rsidR="008F49D5" w:rsidRDefault="008F49D5" w:rsidP="008F49D5"/>
    <w:p w14:paraId="1097775C" w14:textId="77777777" w:rsidR="001327AE" w:rsidRDefault="001327AE" w:rsidP="008F49D5"/>
    <w:p w14:paraId="1DCACFA7" w14:textId="54085C4E" w:rsidR="008F49D5" w:rsidRDefault="008F49D5" w:rsidP="008F49D5">
      <w:r>
        <w:t>Die vorgenannten Tischplatten müssen in der Materialstärke von 25 mm aus einer Drei-Schichten-Feinspanplatte angeboten werden. Neben dem o.g. Material stehen für eine eingeschränkte Plattengrößen und –formen-Auswahl auch 12 mm Vollkern-HPL-Platten sowie Tischplatten in 13</w:t>
      </w:r>
      <w:r w:rsidR="00C2659A">
        <w:t>, 19 oder 25</w:t>
      </w:r>
      <w:r>
        <w:t xml:space="preserve"> mm aus Drei-Schichten-Feinspanplatte zur Verfügung. </w:t>
      </w:r>
    </w:p>
    <w:p w14:paraId="088CFB3C" w14:textId="77777777" w:rsidR="008F49D5" w:rsidRDefault="008F49D5" w:rsidP="008F49D5"/>
    <w:p w14:paraId="238EDDCD" w14:textId="77777777" w:rsidR="001327AE" w:rsidRDefault="001327AE" w:rsidP="008F49D5"/>
    <w:p w14:paraId="3ADFD35F" w14:textId="77777777" w:rsidR="001327AE" w:rsidRPr="00687669" w:rsidRDefault="001327AE" w:rsidP="001327AE">
      <w:pPr>
        <w:rPr>
          <w:b/>
          <w:bCs/>
        </w:rPr>
      </w:pPr>
      <w:r w:rsidRPr="00687669">
        <w:rPr>
          <w:b/>
          <w:bCs/>
        </w:rPr>
        <w:t>OBERFLÄCHEN</w:t>
      </w:r>
    </w:p>
    <w:p w14:paraId="37BCAB72" w14:textId="77777777" w:rsidR="001327AE" w:rsidRPr="001327AE" w:rsidRDefault="001327AE" w:rsidP="001327AE"/>
    <w:p w14:paraId="5C09F646" w14:textId="77777777" w:rsidR="001327AE" w:rsidRDefault="001327AE" w:rsidP="001327AE"/>
    <w:p w14:paraId="0539CEAC" w14:textId="77777777" w:rsidR="001327AE" w:rsidRPr="001327AE" w:rsidRDefault="001327AE" w:rsidP="001327AE">
      <w:r w:rsidRPr="001327AE">
        <w:t>Die nachfolgenden Oberflächen der Tischplatte sind zur Verfügung zu stellen:</w:t>
      </w:r>
    </w:p>
    <w:p w14:paraId="15BA5DE6" w14:textId="77777777" w:rsidR="001327AE" w:rsidRPr="001327AE" w:rsidRDefault="001327AE" w:rsidP="001327AE"/>
    <w:p w14:paraId="29B109FC" w14:textId="77777777" w:rsidR="001327AE" w:rsidRPr="001327AE" w:rsidRDefault="001327AE" w:rsidP="001327AE">
      <w:r w:rsidRPr="001327AE">
        <w:t>Melaminharzbeschichtet als Unifarben:</w:t>
      </w:r>
    </w:p>
    <w:p w14:paraId="07D8E2B0" w14:textId="38CBE9E0" w:rsidR="001327AE" w:rsidRPr="001327AE" w:rsidRDefault="00602DAB" w:rsidP="001327AE">
      <w:r>
        <w:t>w</w:t>
      </w:r>
      <w:r w:rsidR="001327AE" w:rsidRPr="001327AE">
        <w:t>eiß</w:t>
      </w:r>
      <w:r w:rsidR="00506503">
        <w:t>e</w:t>
      </w:r>
      <w:r w:rsidR="001327AE" w:rsidRPr="001327AE">
        <w:t xml:space="preserve">, </w:t>
      </w:r>
      <w:r>
        <w:t>grau</w:t>
      </w:r>
      <w:r w:rsidR="00506503">
        <w:t>e</w:t>
      </w:r>
      <w:r>
        <w:t>, braun</w:t>
      </w:r>
      <w:r w:rsidR="00506503">
        <w:t>e</w:t>
      </w:r>
      <w:r>
        <w:t xml:space="preserve"> und schwarz</w:t>
      </w:r>
      <w:r w:rsidR="00506503">
        <w:t>e</w:t>
      </w:r>
      <w:r>
        <w:t xml:space="preserve"> Töne</w:t>
      </w:r>
    </w:p>
    <w:p w14:paraId="267D411F" w14:textId="77777777" w:rsidR="001327AE" w:rsidRPr="001327AE" w:rsidRDefault="001327AE" w:rsidP="001327AE"/>
    <w:p w14:paraId="2E380B2B" w14:textId="77777777" w:rsidR="001327AE" w:rsidRPr="001327AE" w:rsidRDefault="001327AE" w:rsidP="001327AE">
      <w:r w:rsidRPr="001327AE">
        <w:t>Melaminharzbeschichtet als Holzdekore:</w:t>
      </w:r>
    </w:p>
    <w:p w14:paraId="37114058" w14:textId="75047827" w:rsidR="001327AE" w:rsidRPr="001327AE" w:rsidRDefault="001327AE" w:rsidP="001327AE">
      <w:r w:rsidRPr="001327AE">
        <w:t>Ahorn, Buche</w:t>
      </w:r>
      <w:r w:rsidR="00470256">
        <w:t xml:space="preserve"> hell</w:t>
      </w:r>
      <w:r w:rsidRPr="001327AE">
        <w:t>, Eiche hell, Akazie, Nussbaum hell</w:t>
      </w:r>
    </w:p>
    <w:p w14:paraId="2BDE5400" w14:textId="77777777" w:rsidR="001327AE" w:rsidRPr="001327AE" w:rsidRDefault="001327AE" w:rsidP="001327AE"/>
    <w:p w14:paraId="0B494A49" w14:textId="77777777" w:rsidR="001327AE" w:rsidRPr="001327AE" w:rsidRDefault="001327AE" w:rsidP="001327AE">
      <w:r w:rsidRPr="001327AE">
        <w:t>Echtholzoberflächen (Furnier):</w:t>
      </w:r>
    </w:p>
    <w:p w14:paraId="79478AC8" w14:textId="77777777" w:rsidR="00985729" w:rsidRDefault="00985729" w:rsidP="00985729">
      <w:pPr>
        <w:spacing w:line="276" w:lineRule="auto"/>
        <w:rPr>
          <w:rFonts w:cs="Arial"/>
        </w:rPr>
      </w:pPr>
      <w:r>
        <w:rPr>
          <w:rFonts w:cs="Arial"/>
        </w:rPr>
        <w:t>Eiche Natur, Eiche schwarz</w:t>
      </w:r>
    </w:p>
    <w:p w14:paraId="25560039" w14:textId="77777777" w:rsidR="001327AE" w:rsidRPr="001327AE" w:rsidRDefault="001327AE" w:rsidP="001327AE"/>
    <w:p w14:paraId="6F5343E0" w14:textId="77777777" w:rsidR="001327AE" w:rsidRPr="001327AE" w:rsidRDefault="001327AE" w:rsidP="001327AE">
      <w:r w:rsidRPr="001327AE">
        <w:t>Soft Touch Oberfläche:</w:t>
      </w:r>
    </w:p>
    <w:p w14:paraId="685FD8EA" w14:textId="07E64B67" w:rsidR="001327AE" w:rsidRPr="001327AE" w:rsidRDefault="00602DAB" w:rsidP="001327AE">
      <w:r>
        <w:t>w</w:t>
      </w:r>
      <w:r w:rsidR="001327AE" w:rsidRPr="001327AE">
        <w:t>eiß</w:t>
      </w:r>
      <w:r w:rsidR="00506503">
        <w:t>e</w:t>
      </w:r>
      <w:r w:rsidR="001327AE" w:rsidRPr="001327AE">
        <w:t xml:space="preserve">, </w:t>
      </w:r>
      <w:r>
        <w:t>grau</w:t>
      </w:r>
      <w:r w:rsidR="00506503">
        <w:t>e</w:t>
      </w:r>
      <w:r>
        <w:t>, braun</w:t>
      </w:r>
      <w:r w:rsidR="00506503">
        <w:t>e</w:t>
      </w:r>
      <w:r>
        <w:t xml:space="preserve"> und schwarz</w:t>
      </w:r>
      <w:r w:rsidR="00506503">
        <w:t>e</w:t>
      </w:r>
      <w:r>
        <w:t xml:space="preserve"> Töne</w:t>
      </w:r>
    </w:p>
    <w:p w14:paraId="4011829E" w14:textId="77777777" w:rsidR="001327AE" w:rsidRPr="001327AE" w:rsidRDefault="001327AE" w:rsidP="001327AE"/>
    <w:p w14:paraId="46FD87E3" w14:textId="7ACDE7FC" w:rsidR="008F49D5" w:rsidRDefault="008F49D5" w:rsidP="008F49D5"/>
    <w:p w14:paraId="4849A9F4" w14:textId="4D09D5C6" w:rsidR="00687669" w:rsidRDefault="00687669" w:rsidP="008F49D5"/>
    <w:p w14:paraId="0D5AE87F" w14:textId="77777777" w:rsidR="00687669" w:rsidRDefault="00687669" w:rsidP="008F49D5"/>
    <w:p w14:paraId="0752E530" w14:textId="77777777" w:rsidR="008F49D5" w:rsidRDefault="008F49D5" w:rsidP="008F49D5"/>
    <w:p w14:paraId="122F0E20" w14:textId="77777777" w:rsidR="00ED3673" w:rsidRDefault="00ED3673" w:rsidP="008F49D5"/>
    <w:p w14:paraId="323D9121" w14:textId="77777777" w:rsidR="008F49D5" w:rsidRPr="00687669" w:rsidRDefault="008F49D5" w:rsidP="008F49D5">
      <w:pPr>
        <w:rPr>
          <w:b/>
          <w:bCs/>
        </w:rPr>
      </w:pPr>
      <w:r w:rsidRPr="00687669">
        <w:rPr>
          <w:b/>
          <w:bCs/>
        </w:rPr>
        <w:t>ANFORDERUNGEN AN DIE GESTELLE</w:t>
      </w:r>
    </w:p>
    <w:p w14:paraId="7EF57EF8" w14:textId="77777777" w:rsidR="008F49D5" w:rsidRDefault="008F49D5" w:rsidP="008F49D5"/>
    <w:p w14:paraId="2B14E416" w14:textId="77777777" w:rsidR="001327AE" w:rsidRDefault="001327AE" w:rsidP="008F49D5"/>
    <w:p w14:paraId="5B7EDA5C" w14:textId="77777777" w:rsidR="008F49D5" w:rsidRDefault="008F49D5" w:rsidP="008F49D5">
      <w:r>
        <w:t>Zulässig sind ausschließlich Rundsäulen in Kombination mit einem flachen Tellerfuß oder mit einem 5-Fuß-Ausleger mit feststellbaren Rollen.</w:t>
      </w:r>
    </w:p>
    <w:p w14:paraId="2C8BE85E" w14:textId="77777777" w:rsidR="008F49D5" w:rsidRDefault="008F49D5" w:rsidP="008F49D5"/>
    <w:p w14:paraId="0E5E3C09" w14:textId="77777777" w:rsidR="008F49D5" w:rsidRDefault="008F49D5" w:rsidP="008F49D5">
      <w:r>
        <w:t>Die folgenden Oberflächen sind zur Verfügung zu stellen:</w:t>
      </w:r>
    </w:p>
    <w:p w14:paraId="5031EF99" w14:textId="77777777" w:rsidR="008F49D5" w:rsidRDefault="008F49D5" w:rsidP="008F49D5"/>
    <w:p w14:paraId="26C1A19E" w14:textId="77777777" w:rsidR="008F49D5" w:rsidRDefault="008F49D5" w:rsidP="008F49D5">
      <w:r>
        <w:t>- Rundsäule:</w:t>
      </w:r>
    </w:p>
    <w:p w14:paraId="6D61E67D" w14:textId="52833EC1" w:rsidR="008F49D5" w:rsidRPr="00147AFF" w:rsidRDefault="001E0AB8" w:rsidP="008F49D5">
      <w:r>
        <w:t>w</w:t>
      </w:r>
      <w:r w:rsidR="002C136D">
        <w:t>eiß</w:t>
      </w:r>
      <w:r w:rsidR="00506503">
        <w:t>e</w:t>
      </w:r>
      <w:r w:rsidR="00602DAB">
        <w:t xml:space="preserve"> und grau</w:t>
      </w:r>
      <w:r w:rsidR="00506503">
        <w:t>e</w:t>
      </w:r>
      <w:r w:rsidR="00602DAB">
        <w:t xml:space="preserve"> Töne</w:t>
      </w:r>
      <w:r w:rsidR="002C136D">
        <w:t>,</w:t>
      </w:r>
      <w:r>
        <w:t xml:space="preserve"> </w:t>
      </w:r>
      <w:r w:rsidR="00602DAB">
        <w:t>sowie Chrom</w:t>
      </w:r>
    </w:p>
    <w:p w14:paraId="5FD43D2C" w14:textId="77777777" w:rsidR="008F49D5" w:rsidRDefault="008F49D5" w:rsidP="008F49D5"/>
    <w:p w14:paraId="6C3BB33F" w14:textId="77777777" w:rsidR="008F49D5" w:rsidRDefault="008F49D5" w:rsidP="008F49D5">
      <w:r>
        <w:t>- Tellerfuß</w:t>
      </w:r>
    </w:p>
    <w:p w14:paraId="4958782A" w14:textId="77777777" w:rsidR="008F49D5" w:rsidRDefault="008F49D5" w:rsidP="008F49D5">
      <w:r>
        <w:t>Edelstahl</w:t>
      </w:r>
    </w:p>
    <w:p w14:paraId="6206BBE5" w14:textId="77777777" w:rsidR="002C136D" w:rsidRDefault="002C136D" w:rsidP="008F49D5"/>
    <w:p w14:paraId="37633BD3" w14:textId="77777777" w:rsidR="008F49D5" w:rsidRDefault="008F49D5" w:rsidP="008F49D5">
      <w:r>
        <w:t>- Fußkreuz:</w:t>
      </w:r>
    </w:p>
    <w:p w14:paraId="74FADC40" w14:textId="1F3C40FC" w:rsidR="008F49D5" w:rsidRDefault="00C06C0F" w:rsidP="008F49D5">
      <w:r>
        <w:t>w</w:t>
      </w:r>
      <w:r w:rsidR="002C136D">
        <w:t>eiß</w:t>
      </w:r>
      <w:r w:rsidR="00506503">
        <w:t>e</w:t>
      </w:r>
      <w:r w:rsidR="00602DAB">
        <w:t xml:space="preserve"> und grau</w:t>
      </w:r>
      <w:r w:rsidR="00506503">
        <w:t>e</w:t>
      </w:r>
      <w:r w:rsidR="00602DAB">
        <w:t xml:space="preserve"> Töne</w:t>
      </w:r>
    </w:p>
    <w:p w14:paraId="56E071D8" w14:textId="77777777" w:rsidR="008F49D5" w:rsidRDefault="008F49D5" w:rsidP="008F49D5"/>
    <w:p w14:paraId="7B7C4933" w14:textId="77777777" w:rsidR="008F49D5" w:rsidRDefault="008F49D5" w:rsidP="008F49D5">
      <w:r>
        <w:t>Die Höhenverstellung mit Gasfedermechanik (andere Lösungen, wie z.B. Kurbelhöhenverstellung oder elektromotorische Betätigung sind nicht erlaubt) besitzt einem Mindestsäulenhub von 440 mm. Die Bedienung erfolgt durch einen am Gestell angebrachten Fußtaster (Variante mit Tellerfuß) oder durch einen Handhebel unter der Tischplatte (Variante mit Fußkreuz). Nach dem Auslösen der Mechanik kann der Tisch manuell in der Höhe verändert werden.</w:t>
      </w:r>
    </w:p>
    <w:p w14:paraId="6A1132A5" w14:textId="77777777" w:rsidR="008F49D5" w:rsidRDefault="008F49D5" w:rsidP="008F49D5"/>
    <w:p w14:paraId="30D0CD5E" w14:textId="77777777" w:rsidR="001D7012" w:rsidRDefault="001D7012"/>
    <w:sectPr w:rsidR="001D70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E3B3" w14:textId="77777777" w:rsidR="00364AF2" w:rsidRDefault="00364AF2">
      <w:r>
        <w:separator/>
      </w:r>
    </w:p>
  </w:endnote>
  <w:endnote w:type="continuationSeparator" w:id="0">
    <w:p w14:paraId="2E5CF6E5" w14:textId="77777777" w:rsidR="00364AF2" w:rsidRDefault="0036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586D" w14:textId="77777777" w:rsidR="00364AF2" w:rsidRDefault="00364AF2">
      <w:r>
        <w:separator/>
      </w:r>
    </w:p>
  </w:footnote>
  <w:footnote w:type="continuationSeparator" w:id="0">
    <w:p w14:paraId="585E5AAE" w14:textId="77777777" w:rsidR="00364AF2" w:rsidRDefault="00364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9D5"/>
    <w:rsid w:val="001327AE"/>
    <w:rsid w:val="001D7012"/>
    <w:rsid w:val="001E0AB8"/>
    <w:rsid w:val="002B4D84"/>
    <w:rsid w:val="002C136D"/>
    <w:rsid w:val="00364AF2"/>
    <w:rsid w:val="00432833"/>
    <w:rsid w:val="00470256"/>
    <w:rsid w:val="004B7AD1"/>
    <w:rsid w:val="00506503"/>
    <w:rsid w:val="00602DAB"/>
    <w:rsid w:val="006107B8"/>
    <w:rsid w:val="00664BC0"/>
    <w:rsid w:val="00687669"/>
    <w:rsid w:val="007514C7"/>
    <w:rsid w:val="007518EE"/>
    <w:rsid w:val="008C2E39"/>
    <w:rsid w:val="008F49D5"/>
    <w:rsid w:val="00981F90"/>
    <w:rsid w:val="00985729"/>
    <w:rsid w:val="00A83834"/>
    <w:rsid w:val="00C06C0F"/>
    <w:rsid w:val="00C2659A"/>
    <w:rsid w:val="00CE0A4A"/>
    <w:rsid w:val="00D671F9"/>
    <w:rsid w:val="00DE2DED"/>
    <w:rsid w:val="00ED3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829F"/>
  <w15:docId w15:val="{AF9CEFDE-4DB6-4C42-ABF4-9C87328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49D5"/>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13</cp:revision>
  <dcterms:created xsi:type="dcterms:W3CDTF">2018-05-25T09:33:00Z</dcterms:created>
  <dcterms:modified xsi:type="dcterms:W3CDTF">2022-10-25T08:16:00Z</dcterms:modified>
</cp:coreProperties>
</file>